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22"/>
    <w:p>
      <w:pPr>
        <w:pStyle w:val="Heading1"/>
      </w:pPr>
      <w:r>
        <w:t xml:space="preserve">Homiletics Analysis: Job 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22 opens the third and final cycle of dialogues between Job and his three friends. Eliphaz the Temanite delivers his most aggressive speech yet, moving beyond insinuation into direct accusation. Where earlier speeches questioned Job’s moral perfection by implication, Eliphaz here charges Job explicitly with specific sins: exploiting the poor (vv. 6-9), withholding bread from the hungry, stripping the naked, refusing water to the weary, sending widows away empty-handed, and crushing the arms of orphans. Eliphaz grounds his accusations in a theological syllogism: God does not benefit from human righteousness (vv. 2-3), therefore God’s punishment of Job must be for Job’s sin, not for Job’s righteousness (v. 4). The severity of Job’s suffering, Eliphaz reasons, signals the severity of his guilt (v. 5). This is retribution theology at its most nakedly logical — and most catastrophically wrong.</w:t>
      </w:r>
    </w:p>
    <w:p>
      <w:pPr>
        <w:pStyle w:val="BodyText"/>
      </w:pPr>
      <w:r>
        <w:t xml:space="preserve">The chapter pivots in verse 21 from accusation to appeal. Eliphaz calls Job to</w:t>
      </w:r>
      <w:r>
        <w:t xml:space="preserve"> </w:t>
      </w:r>
      <w:r>
        <w:t xml:space="preserve">“agree with God”</w:t>
      </w:r>
      <w:r>
        <w:t xml:space="preserve"> </w:t>
      </w:r>
      <w:r>
        <w:t xml:space="preserve">and</w:t>
      </w:r>
      <w:r>
        <w:t xml:space="preserve"> </w:t>
      </w:r>
      <w:r>
        <w:t xml:space="preserve">“be at peace”</w:t>
      </w:r>
      <w:r>
        <w:t xml:space="preserve"> </w:t>
      </w:r>
      <w:r>
        <w:t xml:space="preserve">(v. 21), to receive instruction from God’s mouth (v. 22), to return to the Almighty (v. 23), and to lay aside his wealth as dust (vv. 24-25). The promise attached to this appeal is lavish: restoration, answered prayer, light in darkness, lifted-up countenance, deliverance of even the guilty — all on the condition of Job’s repentance. The chapter closes with the ironic declaration that God</w:t>
      </w:r>
      <w:r>
        <w:t xml:space="preserve"> </w:t>
      </w:r>
      <w:r>
        <w:t xml:space="preserve">“delivers even one who is not innocent”</w:t>
      </w:r>
      <w:r>
        <w:t xml:space="preserve"> </w:t>
      </w:r>
      <w:r>
        <w:t xml:space="preserve">when he repents (v. 30).</w:t>
      </w:r>
    </w:p>
    <w:p>
      <w:pPr>
        <w:pStyle w:val="BodyText"/>
      </w:pPr>
      <w:r>
        <w:rPr>
          <w:b/>
          <w:bCs/>
        </w:rPr>
        <w:t xml:space="preserve">This Text — Intent:</w:t>
      </w:r>
    </w:p>
    <w:p>
      <w:pPr>
        <w:pStyle w:val="BodyText"/>
      </w:pPr>
      <w:r>
        <w:t xml:space="preserve">God is exposing the catastrophic pastoral and theological damage inflicted when a confident but wrong theology is wielded against a suffering person. The intent is not merely to show that Eliphaz is mistaken but to confront the reader with how plausibly, persuasively, and pastorally — even generously — a fundamentally false reading of suffering can be delivered. Eliphaz speaks with theological coherence, scriptural-sounding appeals, and genuine concern for Job’s restoration. He is not a villain but a sincere, competent, and wholly wrong theologian. God intends the reader to feel the weight of that wrongness: to recognize how a tidy explanatory system can do violence to a person, and to be warned against weaponizing theological frameworks against those whose suffering remains unexplained.</w:t>
      </w:r>
    </w:p>
    <w:p>
      <w:r>
        <w:pict>
          <v:rect style="width:0;height:1.5pt" o:hralign="center" o:hrstd="t" o:hr="t"/>
        </w:pict>
      </w:r>
    </w:p>
    <w:p>
      <w:pPr>
        <w:pStyle w:val="FirstParagraph"/>
      </w:pPr>
      <w:r>
        <w:rPr>
          <w:b/>
          <w:bCs/>
        </w:rPr>
        <w:t xml:space="preserve">Subject Sentence:</w:t>
      </w:r>
      <w:r>
        <w:t xml:space="preserve"> </w:t>
      </w:r>
      <w:r>
        <w:t xml:space="preserve">Eliphaz’s confident false accusation reveals how orthodox-sounding theology can become pastoral violence.</w:t>
      </w:r>
    </w:p>
    <w:p>
      <w:r>
        <w:pict>
          <v:rect style="width:0;height:1.5pt" o:hralign="center" o:hrstd="t" o:hr="t"/>
        </w:pict>
      </w:r>
    </w:p>
    <w:p>
      <w:pPr>
        <w:pStyle w:val="FirstParagraph"/>
      </w:pPr>
      <w:r>
        <w:rPr>
          <w:b/>
          <w:bCs/>
        </w:rPr>
        <w:t xml:space="preserve">Primary Claim:</w:t>
      </w:r>
      <w:r>
        <w:t xml:space="preserve"> </w:t>
      </w:r>
      <w:r>
        <w:t xml:space="preserve">God warns that a theologically coherent system applied without humility to suffering becomes a weapon — not a ministry — and that the confident accusers of the innocent stand under judgment, not vindication.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retribution-theology framework and its legitimacy:</w:t>
      </w:r>
      <w:r>
        <w:t xml:space="preserve"> </w:t>
      </w:r>
      <w:r>
        <w:t xml:space="preserve">The most significant interpretive question in Job 22 is whether Eliphaz’s theological framework is</w:t>
      </w:r>
      <w:r>
        <w:t xml:space="preserve"> </w:t>
      </w:r>
      <w:r>
        <w:rPr>
          <w:i/>
          <w:iCs/>
        </w:rPr>
        <w:t xml:space="preserve">completely</w:t>
      </w:r>
      <w:r>
        <w:t xml:space="preserve"> </w:t>
      </w:r>
      <w:r>
        <w:t xml:space="preserve">wrong or merely</w:t>
      </w:r>
      <w:r>
        <w:t xml:space="preserve"> </w:t>
      </w:r>
      <w:r>
        <w:rPr>
          <w:i/>
          <w:iCs/>
        </w:rPr>
        <w:t xml:space="preserve">misapplied</w:t>
      </w:r>
      <w:r>
        <w:t xml:space="preserve">. Some readers — particularly in wisdom traditions and in certain evangelical approaches — argue that Eliphaz articulates a genuine biblical principle (God blesses the righteous and judges the wicked) and errs only in applying it to Job’s particular case. This reading has partial merit and should be</w:t>
      </w:r>
      <w:r>
        <w:t xml:space="preserve"> </w:t>
      </w:r>
      <w:r>
        <w:rPr>
          <w:i/>
          <w:iCs/>
        </w:rPr>
        <w:t xml:space="preserve">acknowledged</w:t>
      </w:r>
      <w:r>
        <w:t xml:space="preserve">: the principle is not invented by Eliphaz. Deuteronomy 28, Proverbs throughout, and Psalm 1 all establish a genuine connection between righteousness and blessing, sin and suffering. The framework is not entirely fabricated. However, this reading must be</w:t>
      </w:r>
      <w:r>
        <w:t xml:space="preserve"> </w:t>
      </w:r>
      <w:r>
        <w:rPr>
          <w:i/>
          <w:iCs/>
        </w:rPr>
        <w:t xml:space="preserve">qualified</w:t>
      </w:r>
      <w:r>
        <w:t xml:space="preserve">: the book of Job as a whole — and God’s explicit verdict in 42:7 that Eliphaz</w:t>
      </w:r>
      <w:r>
        <w:t xml:space="preserve"> </w:t>
      </w:r>
      <w:r>
        <w:t xml:space="preserve">“has not spoken of me what is right”</w:t>
      </w:r>
      <w:r>
        <w:t xml:space="preserve"> </w:t>
      </w:r>
      <w:r>
        <w:t xml:space="preserve">— makes clear that the misapplication is not a minor error of pastoral judgment but a fundamental distortion of God’s character and purposes. The framework, when elevated to an explanatory grid that accounts for all suffering, becomes false even where its individual components are true.</w:t>
      </w:r>
    </w:p>
    <w:p>
      <w:pPr>
        <w:pStyle w:val="BodyText"/>
      </w:pPr>
      <w:r>
        <w:rPr>
          <w:b/>
          <w:bCs/>
        </w:rPr>
        <w:t xml:space="preserve">The fabrication of specific sins:</w:t>
      </w:r>
      <w:r>
        <w:t xml:space="preserve"> </w:t>
      </w:r>
      <w:r>
        <w:t xml:space="preserve">A second interpretive issue concerns Eliphaz’s specific accusations in verses 6-9. Are these rhetorical intensifications (hypothetical charges inferred from Job’s suffering), or does Eliphaz genuinely believe Job committed these acts? Most Reformed and critical commentators read these as inferences drawn from Eliphaz’s theological framework: because Job is suffering this severely, he must have sinned this severely — and these are the sins that would produce such punishment. The Reformed reading is preferred: Eliphaz is not reporting known facts but</w:t>
      </w:r>
      <w:r>
        <w:t xml:space="preserve"> </w:t>
      </w:r>
      <w:r>
        <w:rPr>
          <w:i/>
          <w:iCs/>
        </w:rPr>
        <w:t xml:space="preserve">manufacturing</w:t>
      </w:r>
      <w:r>
        <w:t xml:space="preserve"> </w:t>
      </w:r>
      <w:r>
        <w:t xml:space="preserve">accusations from his theology. This is the chapter’s sharpest warning — a system confident enough in its explanatory power will generate evidence for itself even when none exists.</w:t>
      </w:r>
    </w:p>
    <w:p>
      <w:pPr>
        <w:pStyle w:val="BodyText"/>
      </w:pPr>
      <w:r>
        <w:rPr>
          <w:b/>
          <w:bCs/>
        </w:rPr>
        <w:t xml:space="preserve">Verses 21-30 as genuine gospel or false gospel:</w:t>
      </w:r>
      <w:r>
        <w:t xml:space="preserve"> </w:t>
      </w:r>
      <w:r>
        <w:t xml:space="preserve">The appeal section (vv. 21-30) has been read by some as a beautiful and largely accurate call to repentance that simply arrives in the wrong context. The language of return, reception of instruction, restoration, and answered prayer sounds genuinely biblical. This reading should be</w:t>
      </w:r>
      <w:r>
        <w:t xml:space="preserve"> </w:t>
      </w:r>
      <w:r>
        <w:rPr>
          <w:i/>
          <w:iCs/>
        </w:rPr>
        <w:t xml:space="preserve">qualified</w:t>
      </w:r>
      <w:r>
        <w:t xml:space="preserve">. The problem is not that repentance, return to God, and restoration are false ideas — they are not. The problem is that the repentance being demanded is repentance for sins Job did not commit. The</w:t>
      </w:r>
      <w:r>
        <w:t xml:space="preserve"> </w:t>
      </w:r>
      <w:r>
        <w:t xml:space="preserve">“gospel”</w:t>
      </w:r>
      <w:r>
        <w:t xml:space="preserve"> </w:t>
      </w:r>
      <w:r>
        <w:t xml:space="preserve">Eliphaz offers is conditional on Job confessing guilt he does not bear. This is not good news — it is a trap. The restoration promised is real; the path Eliphaz charts to reach it runs through false confession. The Reformed reading insists: even beautiful promises become false when attached to a false diagnosis.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Job 42:7</w:t>
      </w:r>
      <w:r>
        <w:t xml:space="preserve"> </w:t>
      </w:r>
      <w:r>
        <w:t xml:space="preserve">— God’s direct verdict:</w:t>
      </w:r>
      <w:r>
        <w:t xml:space="preserve"> </w:t>
      </w:r>
      <w:r>
        <w:t xml:space="preserve">“You have not spoken of me what is right, as my servant Job has.”</w:t>
      </w:r>
      <w:r>
        <w:t xml:space="preserve"> </w:t>
      </w:r>
      <w:r>
        <w:t xml:space="preserve">This is the canonical adjudication of Eliphaz’s entire argument, including chapter 22 as its climax. The accusation is not merely wrong pastorally — it is wrong theologically.</w:t>
      </w:r>
    </w:p>
    <w:p>
      <w:pPr>
        <w:numPr>
          <w:ilvl w:val="0"/>
          <w:numId w:val="1001"/>
        </w:numPr>
      </w:pPr>
      <w:r>
        <w:rPr>
          <w:b/>
          <w:bCs/>
        </w:rPr>
        <w:t xml:space="preserve">Psalm 73</w:t>
      </w:r>
      <w:r>
        <w:t xml:space="preserve"> </w:t>
      </w:r>
      <w:r>
        <w:t xml:space="preserve">— Asaph’s wrestling with the apparent prosperity of the wicked and suffering of the righteous dismantles the same retribution grid Eliphaz wields. The resolution comes not through explanation but through entrance into God’s sanctuary and perspective.</w:t>
      </w:r>
    </w:p>
    <w:p>
      <w:pPr>
        <w:numPr>
          <w:ilvl w:val="0"/>
          <w:numId w:val="1001"/>
        </w:numPr>
      </w:pPr>
      <w:r>
        <w:rPr>
          <w:b/>
          <w:bCs/>
        </w:rPr>
        <w:t xml:space="preserve">Isaiah 53:4</w:t>
      </w:r>
      <w:r>
        <w:t xml:space="preserve"> </w:t>
      </w:r>
      <w:r>
        <w:t xml:space="preserve">—</w:t>
      </w:r>
      <w:r>
        <w:t xml:space="preserve"> </w:t>
      </w:r>
      <w:r>
        <w:t xml:space="preserve">“We esteemed him stricken, smitten by God, and afflicted”</w:t>
      </w:r>
      <w:r>
        <w:t xml:space="preserve"> </w:t>
      </w:r>
      <w:r>
        <w:t xml:space="preserve">— the language of suffering-as-divine-judgment applied to the Suffering Servant, who was in fact bearing others’ sin. This is the ultimate inversion of Eliphaz’s framework: the most severe suffering in history belonged to the most innocent person in history.</w:t>
      </w:r>
    </w:p>
    <w:p>
      <w:pPr>
        <w:numPr>
          <w:ilvl w:val="0"/>
          <w:numId w:val="1001"/>
        </w:numPr>
      </w:pPr>
      <w:r>
        <w:rPr>
          <w:b/>
          <w:bCs/>
        </w:rPr>
        <w:t xml:space="preserve">John 9:1-3</w:t>
      </w:r>
      <w:r>
        <w:t xml:space="preserve"> </w:t>
      </w:r>
      <w:r>
        <w:t xml:space="preserve">— Jesus explicitly refutes the Eliphaz framework when asked whose sin caused a man’s blindness.</w:t>
      </w:r>
      <w:r>
        <w:t xml:space="preserve"> </w:t>
      </w:r>
      <w:r>
        <w:t xml:space="preserve">“It was not that this man sinned, or his parents, but that the works of God might be displayed in him.”</w:t>
      </w:r>
      <w:r>
        <w:t xml:space="preserve"> </w:t>
      </w:r>
      <w:r>
        <w:t xml:space="preserve">The explanatory grid of suffering-as-punishment for sin is directly dismantled by Christ.</w:t>
      </w:r>
    </w:p>
    <w:p>
      <w:pPr>
        <w:numPr>
          <w:ilvl w:val="0"/>
          <w:numId w:val="1001"/>
        </w:numPr>
      </w:pPr>
      <w:r>
        <w:rPr>
          <w:b/>
          <w:bCs/>
        </w:rPr>
        <w:t xml:space="preserve">Romans 8:18, 28</w:t>
      </w:r>
      <w:r>
        <w:t xml:space="preserve"> </w:t>
      </w:r>
      <w:r>
        <w:t xml:space="preserve">— Paul holds suffering and sovereign purpose together without collapsing one into the other. Suffering does not require a guilt explanation; it exists within God’s redemptive purposes in ways that exceed human explanation.</w:t>
      </w:r>
    </w:p>
    <w:p>
      <w:r>
        <w:pict>
          <v:rect style="width:0;height:1.5pt" o:hralign="center" o:hrstd="t" o:hr="t"/>
        </w:pict>
      </w:r>
    </w:p>
    <w:p>
      <w:pPr>
        <w:pStyle w:val="FirstParagraph"/>
      </w:pPr>
      <w:r>
        <w:rPr>
          <w:b/>
          <w:bCs/>
        </w:rPr>
        <w:t xml:space="preserve">Aim:</w:t>
      </w:r>
      <w:r>
        <w:t xml:space="preserve"> </w:t>
      </w:r>
      <w:r>
        <w:t xml:space="preserve">To expose the pastoral and theological danger of applying a confident explanatory system to suffering without humility, and to call expositors and listeners to resist the weaponization of theology against the unexplained sufferings of others.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Eliphaz opens: Can a man be profitable to God? God gains nothing from human righteousness or perfection.</w:t>
            </w:r>
          </w:p>
        </w:tc>
        <w:tc>
          <w:tcPr/>
          <w:p>
            <w:pPr>
              <w:pStyle w:val="Compact"/>
            </w:pPr>
            <w:r>
              <w:t xml:space="preserve">Theological premise establishing the argument — if God doesn’t benefit from righteousness, He wouldn’t punish without cause.</w:t>
            </w:r>
          </w:p>
        </w:tc>
      </w:tr>
      <w:tr>
        <w:tc>
          <w:tcPr/>
          <w:p>
            <w:pPr>
              <w:pStyle w:val="Compact"/>
            </w:pPr>
            <w:r>
              <w:t xml:space="preserve">4</w:t>
            </w:r>
          </w:p>
        </w:tc>
        <w:tc>
          <w:tcPr/>
          <w:p>
            <w:pPr>
              <w:pStyle w:val="Compact"/>
            </w:pPr>
            <w:r>
              <w:t xml:space="preserve">Rhetorical question: Is it because of your reverence that God reproves you? The implication is no — it must be sin.</w:t>
            </w:r>
          </w:p>
        </w:tc>
        <w:tc>
          <w:tcPr/>
          <w:p>
            <w:pPr>
              <w:pStyle w:val="Compact"/>
            </w:pPr>
            <w:r>
              <w:t xml:space="preserve">Eliphaz rules out piety as the cause of Job’s suffering.</w:t>
            </w:r>
          </w:p>
        </w:tc>
      </w:tr>
      <w:tr>
        <w:tc>
          <w:tcPr/>
          <w:p>
            <w:pPr>
              <w:pStyle w:val="Compact"/>
            </w:pPr>
            <w:r>
              <w:t xml:space="preserve">5</w:t>
            </w:r>
          </w:p>
        </w:tc>
        <w:tc>
          <w:tcPr/>
          <w:p>
            <w:pPr>
              <w:pStyle w:val="Compact"/>
            </w:pPr>
            <w:r>
              <w:t xml:space="preserve">Direct charge:</w:t>
            </w:r>
            <w:r>
              <w:t xml:space="preserve"> </w:t>
            </w:r>
            <w:r>
              <w:t xml:space="preserve">“Is not your evil abundant? There is no end to your iniquities.”</w:t>
            </w:r>
          </w:p>
        </w:tc>
        <w:tc>
          <w:tcPr/>
          <w:p>
            <w:pPr>
              <w:pStyle w:val="Compact"/>
            </w:pPr>
            <w:r>
              <w:t xml:space="preserve">The hinge verse. Accusation becomes explicit. Severity of suffering = severity of sin.</w:t>
            </w:r>
          </w:p>
        </w:tc>
      </w:tr>
      <w:tr>
        <w:tc>
          <w:tcPr/>
          <w:p>
            <w:pPr>
              <w:pStyle w:val="Compact"/>
            </w:pPr>
            <w:r>
              <w:t xml:space="preserve">6-7</w:t>
            </w:r>
          </w:p>
        </w:tc>
        <w:tc>
          <w:tcPr/>
          <w:p>
            <w:pPr>
              <w:pStyle w:val="Compact"/>
            </w:pPr>
            <w:r>
              <w:t xml:space="preserve">Specific charges: pledges taken from brothers without cause; stripped the naked of their clothing; withheld water from the weary.</w:t>
            </w:r>
          </w:p>
        </w:tc>
        <w:tc>
          <w:tcPr/>
          <w:p>
            <w:pPr>
              <w:pStyle w:val="Compact"/>
            </w:pPr>
            <w:r>
              <w:t xml:space="preserve">These are fabricated inferences, not reported facts. The system generates its own evidence.</w:t>
            </w:r>
          </w:p>
        </w:tc>
      </w:tr>
      <w:tr>
        <w:tc>
          <w:tcPr/>
          <w:p>
            <w:pPr>
              <w:pStyle w:val="Compact"/>
            </w:pPr>
            <w:r>
              <w:t xml:space="preserve">8</w:t>
            </w:r>
          </w:p>
        </w:tc>
        <w:tc>
          <w:tcPr/>
          <w:p>
            <w:pPr>
              <w:pStyle w:val="Compact"/>
            </w:pPr>
            <w:r>
              <w:t xml:space="preserve">The powerful man possessed the land; the honored man lived in it — implying Job used wealth and power for self-advantage.</w:t>
            </w:r>
          </w:p>
        </w:tc>
        <w:tc>
          <w:tcPr/>
          <w:p>
            <w:pPr>
              <w:pStyle w:val="Compact"/>
            </w:pPr>
          </w:p>
        </w:tc>
      </w:tr>
      <w:tr>
        <w:tc>
          <w:tcPr/>
          <w:p>
            <w:pPr>
              <w:pStyle w:val="Compact"/>
            </w:pPr>
            <w:r>
              <w:t xml:space="preserve">9</w:t>
            </w:r>
          </w:p>
        </w:tc>
        <w:tc>
          <w:tcPr/>
          <w:p>
            <w:pPr>
              <w:pStyle w:val="Compact"/>
            </w:pPr>
            <w:r>
              <w:t xml:space="preserve">Widows sent away empty; the arms of orphans were crushed.</w:t>
            </w:r>
          </w:p>
        </w:tc>
        <w:tc>
          <w:tcPr/>
          <w:p>
            <w:pPr>
              <w:pStyle w:val="Compact"/>
            </w:pPr>
            <w:r>
              <w:t xml:space="preserve">The charge crescendos to the most vulnerable — the categories Scripture most frequently identifies as marks of true justice (cf. James 1:27).</w:t>
            </w:r>
          </w:p>
        </w:tc>
      </w:tr>
      <w:tr>
        <w:tc>
          <w:tcPr/>
          <w:p>
            <w:pPr>
              <w:pStyle w:val="Compact"/>
            </w:pPr>
            <w:r>
              <w:t xml:space="preserve">10-11</w:t>
            </w:r>
          </w:p>
        </w:tc>
        <w:tc>
          <w:tcPr/>
          <w:p>
            <w:pPr>
              <w:pStyle w:val="Compact"/>
            </w:pPr>
            <w:r>
              <w:t xml:space="preserve">Therefore snares surround you, sudden dread terrifies you — darkness and flood of waters cover you.</w:t>
            </w:r>
          </w:p>
        </w:tc>
        <w:tc>
          <w:tcPr/>
          <w:p>
            <w:pPr>
              <w:pStyle w:val="Compact"/>
            </w:pPr>
            <w:r>
              <w:t xml:space="preserve">The</w:t>
            </w:r>
            <w:r>
              <w:t xml:space="preserve"> </w:t>
            </w:r>
            <w:r>
              <w:t xml:space="preserve">“therefore”</w:t>
            </w:r>
            <w:r>
              <w:t xml:space="preserve"> </w:t>
            </w:r>
            <w:r>
              <w:t xml:space="preserve">makes the logic explicit: punishment follows sin. The suffering is the evidence and the sentence simultaneously.</w:t>
            </w:r>
          </w:p>
        </w:tc>
      </w:tr>
      <w:tr>
        <w:tc>
          <w:tcPr/>
          <w:p>
            <w:pPr>
              <w:pStyle w:val="Compact"/>
            </w:pPr>
            <w:r>
              <w:t xml:space="preserve">12-14</w:t>
            </w:r>
          </w:p>
        </w:tc>
        <w:tc>
          <w:tcPr/>
          <w:p>
            <w:pPr>
              <w:pStyle w:val="Compact"/>
            </w:pPr>
            <w:r>
              <w:t xml:space="preserve">Eliphaz charges Job with practical atheism: thinking God is too far away to see, hidden by thick clouds.</w:t>
            </w:r>
          </w:p>
        </w:tc>
        <w:tc>
          <w:tcPr/>
          <w:p>
            <w:pPr>
              <w:pStyle w:val="Compact"/>
            </w:pPr>
            <w:r>
              <w:t xml:space="preserve">Projection — Eliphaz attributes to Job the very theological error Job is resisting. Job has not claimed God cannot see; Job has claimed God can see but will not answer.</w:t>
            </w:r>
          </w:p>
        </w:tc>
      </w:tr>
      <w:tr>
        <w:tc>
          <w:tcPr/>
          <w:p>
            <w:pPr>
              <w:pStyle w:val="Compact"/>
            </w:pPr>
            <w:r>
              <w:t xml:space="preserve">15-18</w:t>
            </w:r>
          </w:p>
        </w:tc>
        <w:tc>
          <w:tcPr/>
          <w:p>
            <w:pPr>
              <w:pStyle w:val="Compact"/>
            </w:pPr>
            <w:r>
              <w:t xml:space="preserve">Appeal to the fate of ancient wicked — the same path Job is treading. Though God blessed them, they said</w:t>
            </w:r>
            <w:r>
              <w:t xml:space="preserve"> </w:t>
            </w:r>
            <w:r>
              <w:t xml:space="preserve">“depart from us.”</w:t>
            </w:r>
          </w:p>
        </w:tc>
        <w:tc>
          <w:tcPr/>
          <w:p>
            <w:pPr>
              <w:pStyle w:val="Compact"/>
            </w:pPr>
            <w:r>
              <w:t xml:space="preserve">Eliphaz uses redemptive history as a cautionary mirror for Job.</w:t>
            </w:r>
          </w:p>
        </w:tc>
      </w:tr>
      <w:tr>
        <w:tc>
          <w:tcPr/>
          <w:p>
            <w:pPr>
              <w:pStyle w:val="Compact"/>
            </w:pPr>
            <w:r>
              <w:t xml:space="preserve">19-20</w:t>
            </w:r>
          </w:p>
        </w:tc>
        <w:tc>
          <w:tcPr/>
          <w:p>
            <w:pPr>
              <w:pStyle w:val="Compact"/>
            </w:pPr>
            <w:r>
              <w:t xml:space="preserve">The righteous see the wicked’s destruction and rejoice; their wealth is consumed by fire.</w:t>
            </w:r>
          </w:p>
        </w:tc>
        <w:tc>
          <w:tcPr/>
          <w:p>
            <w:pPr>
              <w:pStyle w:val="Compact"/>
            </w:pPr>
            <w:r>
              <w:t xml:space="preserve">Implicitly: Job should fear being numbered among the wicked.</w:t>
            </w:r>
          </w:p>
        </w:tc>
      </w:tr>
      <w:tr>
        <w:tc>
          <w:tcPr/>
          <w:p>
            <w:pPr>
              <w:pStyle w:val="Compact"/>
            </w:pPr>
            <w:r>
              <w:t xml:space="preserve">21</w:t>
            </w:r>
          </w:p>
        </w:tc>
        <w:tc>
          <w:tcPr/>
          <w:p>
            <w:pPr>
              <w:pStyle w:val="Compact"/>
            </w:pPr>
            <w:r>
              <w:t xml:space="preserve">“Agree with God and be at peace; thereby good will come to you.”</w:t>
            </w:r>
          </w:p>
        </w:tc>
        <w:tc>
          <w:tcPr/>
          <w:p>
            <w:pPr>
              <w:pStyle w:val="Compact"/>
            </w:pPr>
            <w:r>
              <w:t xml:space="preserve">The appeal pivot. This sentence encapsulates Eliphaz’s whole pastoral program — though the</w:t>
            </w:r>
            <w:r>
              <w:t xml:space="preserve"> </w:t>
            </w:r>
            <w:r>
              <w:t xml:space="preserve">“agreement”</w:t>
            </w:r>
            <w:r>
              <w:t xml:space="preserve"> </w:t>
            </w:r>
            <w:r>
              <w:t xml:space="preserve">required is false confession.</w:t>
            </w:r>
          </w:p>
        </w:tc>
      </w:tr>
      <w:tr>
        <w:tc>
          <w:tcPr/>
          <w:p>
            <w:pPr>
              <w:pStyle w:val="Compact"/>
            </w:pPr>
            <w:r>
              <w:t xml:space="preserve">22</w:t>
            </w:r>
          </w:p>
        </w:tc>
        <w:tc>
          <w:tcPr/>
          <w:p>
            <w:pPr>
              <w:pStyle w:val="Compact"/>
            </w:pPr>
            <w:r>
              <w:t xml:space="preserve">Receive instruction from God’s mouth; lay up His words in your heart.</w:t>
            </w:r>
          </w:p>
        </w:tc>
        <w:tc>
          <w:tcPr/>
          <w:p>
            <w:pPr>
              <w:pStyle w:val="Compact"/>
            </w:pPr>
            <w:r>
              <w:t xml:space="preserve">Genuine wisdom appeal — the irony is that Job has done precisely this and more.</w:t>
            </w:r>
          </w:p>
        </w:tc>
      </w:tr>
      <w:tr>
        <w:tc>
          <w:tcPr/>
          <w:p>
            <w:pPr>
              <w:pStyle w:val="Compact"/>
            </w:pPr>
            <w:r>
              <w:t xml:space="preserve">23</w:t>
            </w:r>
          </w:p>
        </w:tc>
        <w:tc>
          <w:tcPr/>
          <w:p>
            <w:pPr>
              <w:pStyle w:val="Compact"/>
            </w:pPr>
            <w:r>
              <w:t xml:space="preserve">If you return to the Almighty you will be built up; if you remove injustice from your tents.</w:t>
            </w:r>
          </w:p>
        </w:tc>
        <w:tc>
          <w:tcPr/>
          <w:p>
            <w:pPr>
              <w:pStyle w:val="Compact"/>
            </w:pPr>
            <w:r>
              <w:t xml:space="preserve">Conditional restoration — again tethered to repentance for sins Job did not commit.</w:t>
            </w:r>
          </w:p>
        </w:tc>
      </w:tr>
      <w:tr>
        <w:tc>
          <w:tcPr/>
          <w:p>
            <w:pPr>
              <w:pStyle w:val="Compact"/>
            </w:pPr>
            <w:r>
              <w:t xml:space="preserve">24-25</w:t>
            </w:r>
          </w:p>
        </w:tc>
        <w:tc>
          <w:tcPr/>
          <w:p>
            <w:pPr>
              <w:pStyle w:val="Compact"/>
            </w:pPr>
            <w:r>
              <w:t xml:space="preserve">Lay your gold in the dust; the Almighty will be your gold and silver.</w:t>
            </w:r>
          </w:p>
        </w:tc>
        <w:tc>
          <w:tcPr/>
          <w:p>
            <w:pPr>
              <w:pStyle w:val="Compact"/>
            </w:pPr>
            <w:r>
              <w:t xml:space="preserve">Counter-wealth appeal — divest from material security and find God sufficient.</w:t>
            </w:r>
          </w:p>
        </w:tc>
      </w:tr>
      <w:tr>
        <w:tc>
          <w:tcPr/>
          <w:p>
            <w:pPr>
              <w:pStyle w:val="Compact"/>
            </w:pPr>
            <w:r>
              <w:t xml:space="preserve">26-27</w:t>
            </w:r>
          </w:p>
        </w:tc>
        <w:tc>
          <w:tcPr/>
          <w:p>
            <w:pPr>
              <w:pStyle w:val="Compact"/>
            </w:pPr>
            <w:r>
              <w:t xml:space="preserve">Then you will delight in the Almighty; you will lift up your face to God; you will pray and He will hear you.</w:t>
            </w:r>
          </w:p>
        </w:tc>
        <w:tc>
          <w:tcPr/>
          <w:p>
            <w:pPr>
              <w:pStyle w:val="Compact"/>
            </w:pPr>
            <w:r>
              <w:t xml:space="preserve">Promise of restored communion and answered prayer.</w:t>
            </w:r>
          </w:p>
        </w:tc>
      </w:tr>
      <w:tr>
        <w:tc>
          <w:tcPr/>
          <w:p>
            <w:pPr>
              <w:pStyle w:val="Compact"/>
            </w:pPr>
            <w:r>
              <w:t xml:space="preserve">28-29</w:t>
            </w:r>
          </w:p>
        </w:tc>
        <w:tc>
          <w:tcPr/>
          <w:p>
            <w:pPr>
              <w:pStyle w:val="Compact"/>
            </w:pPr>
            <w:r>
              <w:t xml:space="preserve">What you decide will be established; light will shine on your ways; when humbled, God exalts.</w:t>
            </w:r>
          </w:p>
        </w:tc>
        <w:tc>
          <w:tcPr/>
          <w:p>
            <w:pPr>
              <w:pStyle w:val="Compact"/>
            </w:pPr>
            <w:r>
              <w:t xml:space="preserve">Restoration of agency and honor.</w:t>
            </w:r>
          </w:p>
        </w:tc>
      </w:tr>
      <w:tr>
        <w:tc>
          <w:tcPr/>
          <w:p>
            <w:pPr>
              <w:pStyle w:val="Compact"/>
            </w:pPr>
            <w:r>
              <w:t xml:space="preserve">30</w:t>
            </w:r>
          </w:p>
        </w:tc>
        <w:tc>
          <w:tcPr/>
          <w:p>
            <w:pPr>
              <w:pStyle w:val="Compact"/>
            </w:pPr>
            <w:r>
              <w:t xml:space="preserve">“He delivers even one who is not innocent, who will be delivered through the cleanness of your hands.”</w:t>
            </w:r>
          </w:p>
        </w:tc>
        <w:tc>
          <w:tcPr/>
          <w:p>
            <w:pPr>
              <w:pStyle w:val="Compact"/>
            </w:pPr>
            <w:r>
              <w:t xml:space="preserve">Climactic irony — Eliphaz promises God delivers the guilty through Job’s intercession, while having just accused Job of being guilty. The reader hears the inversion.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Theological Premise: Suffering Requires Sin</w:t>
            </w:r>
          </w:p>
        </w:tc>
      </w:tr>
      <w:tr>
        <w:tc>
          <w:tcPr/>
          <w:p>
            <w:pPr>
              <w:pStyle w:val="Compact"/>
            </w:pPr>
            <w:r>
              <w:t xml:space="preserve">2</w:t>
            </w:r>
          </w:p>
        </w:tc>
        <w:tc>
          <w:tcPr/>
          <w:p>
            <w:pPr>
              <w:pStyle w:val="Compact"/>
            </w:pPr>
            <w:r>
              <w:t xml:space="preserve">6-11</w:t>
            </w:r>
          </w:p>
        </w:tc>
        <w:tc>
          <w:tcPr/>
          <w:p>
            <w:pPr>
              <w:pStyle w:val="Compact"/>
            </w:pPr>
            <w:r>
              <w:t xml:space="preserve">The Fabricated Indictment: Specific Charges Generated by the System</w:t>
            </w:r>
          </w:p>
        </w:tc>
      </w:tr>
      <w:tr>
        <w:tc>
          <w:tcPr/>
          <w:p>
            <w:pPr>
              <w:pStyle w:val="Compact"/>
            </w:pPr>
            <w:r>
              <w:t xml:space="preserve">3</w:t>
            </w:r>
          </w:p>
        </w:tc>
        <w:tc>
          <w:tcPr/>
          <w:p>
            <w:pPr>
              <w:pStyle w:val="Compact"/>
            </w:pPr>
            <w:r>
              <w:t xml:space="preserve">12-20</w:t>
            </w:r>
          </w:p>
        </w:tc>
        <w:tc>
          <w:tcPr/>
          <w:p>
            <w:pPr>
              <w:pStyle w:val="Compact"/>
            </w:pPr>
            <w:r>
              <w:t xml:space="preserve">The Projection: Charging Job with Practical Atheism and Warning from the Wicked</w:t>
            </w:r>
          </w:p>
        </w:tc>
      </w:tr>
      <w:tr>
        <w:tc>
          <w:tcPr/>
          <w:p>
            <w:pPr>
              <w:pStyle w:val="Compact"/>
            </w:pPr>
            <w:r>
              <w:t xml:space="preserve">4</w:t>
            </w:r>
          </w:p>
        </w:tc>
        <w:tc>
          <w:tcPr/>
          <w:p>
            <w:pPr>
              <w:pStyle w:val="Compact"/>
            </w:pPr>
            <w:r>
              <w:t xml:space="preserve">21-30</w:t>
            </w:r>
          </w:p>
        </w:tc>
        <w:tc>
          <w:tcPr/>
          <w:p>
            <w:pPr>
              <w:pStyle w:val="Compact"/>
            </w:pPr>
            <w:r>
              <w:t xml:space="preserve">The Pastoral Trap: A Genuine-Sounding Invitation Built on a False Diagnosis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Eliphaz’s confident false accusation reveals how orthodox-sounding theology can become pastoral violence.</w:t>
      </w:r>
    </w:p>
    <w:p>
      <w:pPr>
        <w:pStyle w:val="BodyText"/>
      </w:pPr>
      <w:r>
        <w:rPr>
          <w:b/>
          <w:bCs/>
        </w:rPr>
        <w:t xml:space="preserve">Primary Claim:</w:t>
      </w:r>
      <w:r>
        <w:t xml:space="preserve"> </w:t>
      </w:r>
      <w:r>
        <w:t xml:space="preserve">God warns that a theologically coherent system applied without humility to suffering becomes a weapon — not a ministry — and that the confident accusers of the innocent stand under judgment, not vindication.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Resist the explanatory instinct when encountering unexplained suffering.</w:t>
      </w:r>
      <w:r>
        <w:t xml:space="preserve"> </w:t>
      </w:r>
      <w:r>
        <w:t xml:space="preserve">Eliphaz’s error begins not with malice but with certainty — the certainty that his framework is sufficient to account for Job’s situation. Every Christian who has faced unexplained suffering — or stood beside someone who has — faces the same temptation: to reach for an explanation that tidies the disorder. Job 22 demands that we interrogate that instinct. When we find ourselves generating reasons why someone’s suffering</w:t>
      </w:r>
      <w:r>
        <w:t xml:space="preserve"> </w:t>
      </w:r>
      <w:r>
        <w:t xml:space="preserve">“makes sense,”</w:t>
      </w:r>
      <w:r>
        <w:t xml:space="preserve"> </w:t>
      </w:r>
      <w:r>
        <w:t xml:space="preserve">we should ask whether we are ministering to them or protecting ourselves from the discomfort of mystery. The faithful posture before suffering that exceeds explanation is not silence, but it is humility — a refusal to fill what God has not filled.</w:t>
      </w:r>
    </w:p>
    <w:p>
      <w:pPr>
        <w:pStyle w:val="BodyText"/>
      </w:pPr>
      <w:r>
        <w:rPr>
          <w:b/>
          <w:bCs/>
        </w:rPr>
        <w:t xml:space="preserve">2. (Affections/Worship) — Let the gap between Eliphaz’s confidence and his wrongness produce the fear of God.</w:t>
      </w:r>
      <w:r>
        <w:t xml:space="preserve"> </w:t>
      </w:r>
      <w:r>
        <w:t xml:space="preserve">Eliphaz is not a fool. He is learned, articulate, theologically serious, and pastorally engaged. His speech is not the rant of an enemy but the counsel of a friend. And he is completely, catastrophically wrong — wrong enough that God’s anger burns against him (42:7). If Eliphaz can be that wrong while being that confident, so can we. This should produce not paralysis but reverent fear — a worshipful acknowledgment that God’s ways and purposes in suffering exceed our explanatory reach, and that the posture of the creature before the Creator is not explanation but trust. Worship him as the God who is always right, precisely when our theological systems are not.</w:t>
      </w:r>
    </w:p>
    <w:p>
      <w:pPr>
        <w:pStyle w:val="BodyText"/>
      </w:pPr>
      <w:r>
        <w:rPr>
          <w:b/>
          <w:bCs/>
        </w:rPr>
        <w:t xml:space="preserve">3. (Will/Behavior) — When accompanying a suffering person, refuse the move from</w:t>
      </w:r>
      <w:r>
        <w:rPr>
          <w:b/>
          <w:bCs/>
        </w:rPr>
        <w:t xml:space="preserve"> </w:t>
      </w:r>
      <w:r>
        <w:rPr>
          <w:b/>
          <w:bCs/>
        </w:rPr>
        <w:t xml:space="preserve">“I don’t know why”</w:t>
      </w:r>
      <w:r>
        <w:rPr>
          <w:b/>
          <w:bCs/>
        </w:rPr>
        <w:t xml:space="preserve"> </w:t>
      </w:r>
      <w:r>
        <w:rPr>
          <w:b/>
          <w:bCs/>
        </w:rPr>
        <w:t xml:space="preserve">to</w:t>
      </w:r>
      <w:r>
        <w:rPr>
          <w:b/>
          <w:bCs/>
        </w:rPr>
        <w:t xml:space="preserve"> </w:t>
      </w:r>
      <w:r>
        <w:rPr>
          <w:b/>
          <w:bCs/>
        </w:rPr>
        <w:t xml:space="preserve">“therefore you must have.”</w:t>
      </w:r>
      <w:r>
        <w:t xml:space="preserve"> </w:t>
      </w:r>
      <w:r>
        <w:t xml:space="preserve">Eliphaz cannot tolerate the theological gap between Job’s suffering and his knowledge of Job’s sin, so he fills it with invented accusations. The practical application is concrete: when someone in your life is suffering in ways that exceed explanation, do not move from</w:t>
      </w:r>
      <w:r>
        <w:t xml:space="preserve"> </w:t>
      </w:r>
      <w:r>
        <w:t xml:space="preserve">“I cannot account for this suffering”</w:t>
      </w:r>
      <w:r>
        <w:t xml:space="preserve"> </w:t>
      </w:r>
      <w:r>
        <w:t xml:space="preserve">to</w:t>
      </w:r>
      <w:r>
        <w:t xml:space="preserve"> </w:t>
      </w:r>
      <w:r>
        <w:t xml:space="preserve">“therefore there must be hidden sin.”</w:t>
      </w:r>
      <w:r>
        <w:t xml:space="preserve"> </w:t>
      </w:r>
      <w:r>
        <w:t xml:space="preserve">That move is not theological faithfulness — it is theological self-protection. It converts a ministry of presence into an interrogation. Job’s friends</w:t>
      </w:r>
      <w:r>
        <w:t xml:space="preserve"> </w:t>
      </w:r>
      <w:r>
        <w:t xml:space="preserve">“sat with him seven days and seven nights”</w:t>
      </w:r>
      <w:r>
        <w:t xml:space="preserve"> </w:t>
      </w:r>
      <w:r>
        <w:t xml:space="preserve">in silence (2:13) — that was their finest hour. The speaking that followed was their undoing. Sometimes the most faithful thing is to sit, not solve.</w:t>
      </w:r>
    </w:p>
    <w:p>
      <w:pPr>
        <w:pStyle w:val="BodyText"/>
      </w:pPr>
      <w:r>
        <w:rPr>
          <w:b/>
          <w:bCs/>
        </w:rPr>
        <w:t xml:space="preserve">4. (Mind/Belief) — Recognize that even true principles become false instruments when applied as universal explanatory grids.</w:t>
      </w:r>
      <w:r>
        <w:t xml:space="preserve"> </w:t>
      </w:r>
      <w:r>
        <w:t xml:space="preserve">Eliphaz does not invent his theology — he inherits it from real scriptural truth. The connection between righteousness and blessing, sin and consequence, is genuinely biblical. But Job 22 — and the book of Job as a whole — establishes that no true principle, elevated to a totalizing explanatory system, remains fully true in its application. The book does not refute retribution theology; it refuses to let it be the only theological word about suffering. This has permanent implications for how biblical principles are handled in preaching and pastoral care: true in their proper scope, they become weapons when applied as universal explanators. Hold true things in their proper scope.</w:t>
      </w:r>
    </w:p>
    <w:p>
      <w:pPr>
        <w:pStyle w:val="BodyText"/>
      </w:pPr>
      <w:r>
        <w:rPr>
          <w:b/>
          <w:bCs/>
        </w:rPr>
        <w:t xml:space="preserve">5. (Affections/Worship) — Grieve over the pastoral harm done by confident theology applied without love.</w:t>
      </w:r>
      <w:r>
        <w:t xml:space="preserve"> </w:t>
      </w:r>
      <w:r>
        <w:t xml:space="preserve">Eliphaz’s final appeal (vv. 21-30) sounds almost beautiful.</w:t>
      </w:r>
      <w:r>
        <w:t xml:space="preserve"> </w:t>
      </w:r>
      <w:r>
        <w:t xml:space="preserve">“Agree with God and be at peace.”</w:t>
      </w:r>
      <w:r>
        <w:t xml:space="preserve"> </w:t>
      </w:r>
      <w:r>
        <w:t xml:space="preserve">“The Almighty will be your gold.”</w:t>
      </w:r>
      <w:r>
        <w:t xml:space="preserve"> </w:t>
      </w:r>
      <w:r>
        <w:t xml:space="preserve">“You will delight in the Almighty.”</w:t>
      </w:r>
      <w:r>
        <w:t xml:space="preserve"> </w:t>
      </w:r>
      <w:r>
        <w:t xml:space="preserve">These are words that, addressed to the right person in the right moment, would be genuinely good news. But they are offered to a man being crushed, and they demand he confess to crimes he did not commit in order to receive the restoration they promise. Feel the weight of that. Do not read it only analytically — grieve it. And let that grief form a determination: that theological precision without love is not a virtue, and that even beautiful promises can become instruments of harm when disconnected from honest, humble, person-centered engagement.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22 teaches that God is not bound by human theological systems, however coherent and scripturally grounded those systems appear. Eliphaz’s argument about God’s impassibility toward human righteousness (vv. 2-3) is not entirely wrong, yet it becomes the foundation for a catastrophically wrong application. The passage establishes that God’s ways in suffering exceed retribution as a complete explanation — that suffering is not always a sign of sin, that innocent people suffer, and that God is not honor-bound to vindicate a theological formula. This creates space for the proper recognition of divine transcendence: God is not an accountant administering a cosmic point system, and pastoral care that treats Him as such distorts His character. The theological importance of this chapter is its insistence that mystery belongs legitimately to God’s dealings with His people, and that filling that mystery with confident accusations is not faithfulness but presumption.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functions within Reformed theology as a strong caution against reducing divine providence to a mechanistic retribution framework. Reformed theology affirms both divine sovereignty over suffering and human inability to read that sovereignty off the surface of events. Job 22 embodies what Reformed theology calls the</w:t>
      </w:r>
      <w:r>
        <w:t xml:space="preserve"> </w:t>
      </w:r>
      <w:r>
        <w:rPr>
          <w:i/>
          <w:iCs/>
        </w:rPr>
        <w:t xml:space="preserve">deus absconditus</w:t>
      </w:r>
      <w:r>
        <w:t xml:space="preserve"> </w:t>
      </w:r>
      <w:r>
        <w:t xml:space="preserve">— the hidden God whose purposes in suffering are real but not always legible to human observers. More pointedly, Eliphaz’s manufactured indictment anticipates the accusations of the Accuser himself — the chapter’s logic mirrors satanic prosecution more than pastoral ministry. Against this, Reformed soteriology insists that the only ground on which the guilty are truly delivered (v. 30) is not their own repentance but the atoning work of the One who, unlike Job, actually bore the guilt that was charged to Him. Christ is the truly innocent Sufferer whose suffering was not retribution for His own sin but substitutionary bearing of ours — the ultimate inversion of Eliphaz’s framework, and the gospel answer to Job’s cry.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Stop filling the silence of unexplained suffering with confident accusations — your theological system, however coherent, is not large enough to account for what God is doing. Eliphaz was orthodox, articulate, and completely wrong. The God who cannot be bounded by your explanatory grid is also the God who, in Christ, bore suffering He did not deserve so that you could receive restoration you do not deserve. That is the only framework capacious enough for Job’s situation — and for yours.</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Eliphaz as a straw man or cartoon villain.</w:t>
      </w:r>
      <w:r>
        <w:t xml:space="preserve"> </w:t>
      </w:r>
      <w:r>
        <w:t xml:space="preserve">The most common homiletical failure with Job’s friends is to caricature them as obviously foolish or malicious, which allows listeners to distance themselves from the error. Eliphaz is not a villain — he is a theologian. His argument is sophisticated, his concern appears genuine, and his appeal in verses 21-30 is pastorally warm. Preachers must resist the urge to make Eliphaz easy to dismiss, because the point is precisely that his error is</w:t>
      </w:r>
      <w:r>
        <w:t xml:space="preserve"> </w:t>
      </w:r>
      <w:r>
        <w:rPr>
          <w:i/>
          <w:iCs/>
        </w:rPr>
        <w:t xml:space="preserve">hard to detect</w:t>
      </w:r>
      <w:r>
        <w:t xml:space="preserve"> </w:t>
      </w:r>
      <w:r>
        <w:t xml:space="preserve">and</w:t>
      </w:r>
      <w:r>
        <w:t xml:space="preserve"> </w:t>
      </w:r>
      <w:r>
        <w:rPr>
          <w:i/>
          <w:iCs/>
        </w:rPr>
        <w:t xml:space="preserve">easy to replicate</w:t>
      </w:r>
      <w:r>
        <w:t xml:space="preserve">. If listeners leave thinking</w:t>
      </w:r>
      <w:r>
        <w:t xml:space="preserve"> </w:t>
      </w:r>
      <w:r>
        <w:t xml:space="preserve">“I would never say that,”</w:t>
      </w:r>
      <w:r>
        <w:t xml:space="preserve"> </w:t>
      </w:r>
      <w:r>
        <w:t xml:space="preserve">the sermon has failed.</w:t>
      </w:r>
    </w:p>
    <w:p>
      <w:pPr>
        <w:numPr>
          <w:ilvl w:val="0"/>
          <w:numId w:val="1002"/>
        </w:numPr>
      </w:pPr>
      <w:r>
        <w:rPr>
          <w:b/>
          <w:bCs/>
        </w:rPr>
        <w:t xml:space="preserve">Preaching this chapter without Job 42:7.</w:t>
      </w:r>
      <w:r>
        <w:t xml:space="preserve"> </w:t>
      </w:r>
      <w:r>
        <w:t xml:space="preserve">The chapter is difficult to evaluate on its own because Eliphaz sounds, in significant stretches, genuinely biblical. The canonical verdict —</w:t>
      </w:r>
      <w:r>
        <w:t xml:space="preserve"> </w:t>
      </w:r>
      <w:r>
        <w:t xml:space="preserve">“you have not spoken of me what is right”</w:t>
      </w:r>
      <w:r>
        <w:t xml:space="preserve"> </w:t>
      </w:r>
      <w:r>
        <w:t xml:space="preserve">— is load-bearing for the exposition and must be brought into the analysis explicitly. Without it, listeners may leave uncertain whether Eliphaz was ultimately right, especially given the beautiful language of the appeal section.</w:t>
      </w:r>
    </w:p>
    <w:p>
      <w:pPr>
        <w:numPr>
          <w:ilvl w:val="0"/>
          <w:numId w:val="1002"/>
        </w:numPr>
      </w:pPr>
      <w:r>
        <w:rPr>
          <w:b/>
          <w:bCs/>
        </w:rPr>
        <w:t xml:space="preserve">Abstracting the application away from actual suffering people.</w:t>
      </w:r>
      <w:r>
        <w:t xml:space="preserve"> </w:t>
      </w:r>
      <w:r>
        <w:t xml:space="preserve">This passage speaks with particular force to people who are currently under pastoral judgment — being told their suffering proves their sin, being asked to confess to things they did not do, being met with explanation when they needed presence. Preachers should be aware that people in the congregation may be living through a</w:t>
      </w:r>
      <w:r>
        <w:t xml:space="preserve"> </w:t>
      </w:r>
      <w:r>
        <w:t xml:space="preserve">“Eliphaz experience”</w:t>
      </w:r>
      <w:r>
        <w:t xml:space="preserve"> </w:t>
      </w:r>
      <w:r>
        <w:t xml:space="preserve">right now. The application must be concrete enough to reach them, not merely theoretical enough to instruct everyone else.</w:t>
      </w:r>
    </w:p>
    <w:p>
      <w:pPr>
        <w:numPr>
          <w:ilvl w:val="0"/>
          <w:numId w:val="1002"/>
        </w:numPr>
      </w:pPr>
      <w:r>
        <w:rPr>
          <w:b/>
          <w:bCs/>
        </w:rPr>
        <w:t xml:space="preserve">Moralizing the passage into</w:t>
      </w:r>
      <w:r>
        <w:rPr>
          <w:b/>
          <w:bCs/>
        </w:rPr>
        <w:t xml:space="preserve"> </w:t>
      </w:r>
      <w:r>
        <w:rPr>
          <w:b/>
          <w:bCs/>
        </w:rPr>
        <w:t xml:space="preserve">“don’t be like Eliphaz”</w:t>
      </w:r>
      <w:r>
        <w:rPr>
          <w:b/>
          <w:bCs/>
        </w:rPr>
        <w:t xml:space="preserve"> </w:t>
      </w:r>
      <w:r>
        <w:rPr>
          <w:b/>
          <w:bCs/>
        </w:rPr>
        <w:t xml:space="preserve">without gospel grounding.</w:t>
      </w:r>
      <w:r>
        <w:t xml:space="preserve"> </w:t>
      </w:r>
      <w:r>
        <w:t xml:space="preserve">The anti-moralism principle applies here: a sermon that concludes</w:t>
      </w:r>
      <w:r>
        <w:t xml:space="preserve"> </w:t>
      </w:r>
      <w:r>
        <w:t xml:space="preserve">“be humble, not arrogant, like Eliphaz”</w:t>
      </w:r>
      <w:r>
        <w:t xml:space="preserve"> </w:t>
      </w:r>
      <w:r>
        <w:t xml:space="preserve">has not yet preached the gospel. The passage drives toward Christ — the Innocent Sufferer whose suffering was not retribution for His sin but substitution for ours. The framework Eliphaz wields cannot account for Calvary. Exposition should end there, not at behavioral instruction.</w:t>
      </w:r>
    </w:p>
    <w:p>
      <w:pPr>
        <w:numPr>
          <w:ilvl w:val="0"/>
          <w:numId w:val="1002"/>
        </w:numPr>
      </w:pPr>
      <w:r>
        <w:rPr>
          <w:b/>
          <w:bCs/>
        </w:rPr>
        <w:t xml:space="preserve">Overcorrecting into the claim that suffering is never connected to sin.</w:t>
      </w:r>
      <w:r>
        <w:t xml:space="preserve"> </w:t>
      </w:r>
      <w:r>
        <w:t xml:space="preserve">Job’s vindication in this book does not establish that suffering is never a consequence of sin — Scripture elsewhere maintains that connection (Hebrews 12:6; Revelation 3:19; 1 Corinthians 11:30). The point is not that Eliphaz’s principle is always false but that it is not always true — and that confident application of it to specific cases without revelation exceeds what God has authorized. Guard against preaching Job 22 as a blanket refutation of any connection between sin and suffering.</w:t>
      </w:r>
    </w:p>
    <w:p>
      <w:pPr>
        <w:numPr>
          <w:ilvl w:val="0"/>
          <w:numId w:val="1002"/>
        </w:numPr>
      </w:pPr>
      <w:r>
        <w:rPr>
          <w:b/>
          <w:bCs/>
        </w:rPr>
        <w:t xml:space="preserve">Reading verses 21-30 as straightforwardly good preaching that simply arrived at the wrong address.</w:t>
      </w:r>
      <w:r>
        <w:t xml:space="preserve"> </w:t>
      </w:r>
      <w:r>
        <w:t xml:space="preserve">The appeal section sounds beautiful in isolation, but the repentance it demands is tethered to false charges. Preachers should resist the temptation to salvage these verses as a standalone call to return to God — the chapter must be read as a unit in which the beauty of the invitation is inseparable from the false diagnosis that requires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2026-07-14T21:04:00Z</dcterms:created>
  <dcterms:modified xsi:type="dcterms:W3CDTF">2026-07-14T21:04:00Z</dcterms:modified>
</cp:coreProperties>
</file>

<file path=docProps/custom.xml><?xml version="1.0" encoding="utf-8"?>
<Properties xmlns="http://schemas.openxmlformats.org/officeDocument/2006/custom-properties" xmlns:vt="http://schemas.openxmlformats.org/officeDocument/2006/docPropsVTypes"/>
</file>